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4B744" w14:textId="77777777" w:rsidR="007653F8" w:rsidRDefault="007653F8" w:rsidP="007653F8">
      <w:pPr>
        <w:spacing w:after="0" w:line="480" w:lineRule="auto"/>
        <w:ind w:left="730" w:firstLine="0"/>
        <w:jc w:val="center"/>
        <w:rPr>
          <w:rFonts w:ascii="Times New Roman" w:hAnsi="Times New Roman" w:cs="Times New Roman"/>
          <w:szCs w:val="24"/>
        </w:rPr>
      </w:pPr>
    </w:p>
    <w:p w14:paraId="79635C9D" w14:textId="77777777" w:rsidR="007653F8" w:rsidRDefault="007653F8" w:rsidP="007653F8">
      <w:pPr>
        <w:spacing w:after="0" w:line="480" w:lineRule="auto"/>
        <w:ind w:left="730" w:firstLine="0"/>
        <w:jc w:val="center"/>
        <w:rPr>
          <w:rFonts w:ascii="Times New Roman" w:hAnsi="Times New Roman" w:cs="Times New Roman"/>
          <w:szCs w:val="24"/>
        </w:rPr>
      </w:pPr>
    </w:p>
    <w:p w14:paraId="2F771260" w14:textId="77777777" w:rsidR="007653F8" w:rsidRDefault="007653F8" w:rsidP="007653F8">
      <w:pPr>
        <w:spacing w:after="0" w:line="480" w:lineRule="auto"/>
        <w:ind w:left="730" w:firstLine="0"/>
        <w:jc w:val="center"/>
        <w:rPr>
          <w:rFonts w:ascii="Times New Roman" w:hAnsi="Times New Roman" w:cs="Times New Roman"/>
          <w:szCs w:val="24"/>
        </w:rPr>
      </w:pPr>
    </w:p>
    <w:p w14:paraId="19C1EBE5" w14:textId="77777777" w:rsidR="007653F8" w:rsidRDefault="007653F8" w:rsidP="007653F8">
      <w:pPr>
        <w:spacing w:after="0" w:line="480" w:lineRule="auto"/>
        <w:ind w:left="730" w:firstLine="0"/>
        <w:jc w:val="center"/>
        <w:rPr>
          <w:rFonts w:ascii="Times New Roman" w:hAnsi="Times New Roman" w:cs="Times New Roman"/>
          <w:szCs w:val="24"/>
        </w:rPr>
      </w:pPr>
    </w:p>
    <w:p w14:paraId="3305B595" w14:textId="77777777" w:rsidR="007653F8" w:rsidRDefault="007653F8" w:rsidP="007653F8">
      <w:pPr>
        <w:spacing w:after="0" w:line="480" w:lineRule="auto"/>
        <w:ind w:left="730" w:firstLine="0"/>
        <w:jc w:val="center"/>
        <w:rPr>
          <w:rFonts w:ascii="Times New Roman" w:hAnsi="Times New Roman" w:cs="Times New Roman"/>
          <w:szCs w:val="24"/>
        </w:rPr>
      </w:pPr>
    </w:p>
    <w:p w14:paraId="7D98D63B" w14:textId="77777777" w:rsidR="007653F8" w:rsidRDefault="007653F8" w:rsidP="007653F8">
      <w:pPr>
        <w:spacing w:after="0" w:line="480" w:lineRule="auto"/>
        <w:ind w:left="730" w:firstLine="0"/>
        <w:jc w:val="center"/>
        <w:rPr>
          <w:rFonts w:ascii="Times New Roman" w:hAnsi="Times New Roman" w:cs="Times New Roman"/>
          <w:szCs w:val="24"/>
        </w:rPr>
      </w:pPr>
    </w:p>
    <w:p w14:paraId="4E9A4D57" w14:textId="77777777" w:rsidR="007653F8" w:rsidRDefault="007653F8" w:rsidP="007653F8">
      <w:pPr>
        <w:spacing w:after="0" w:line="480" w:lineRule="auto"/>
        <w:ind w:left="730" w:firstLine="0"/>
        <w:jc w:val="center"/>
        <w:rPr>
          <w:rFonts w:ascii="Times New Roman" w:hAnsi="Times New Roman" w:cs="Times New Roman"/>
          <w:szCs w:val="24"/>
        </w:rPr>
      </w:pPr>
    </w:p>
    <w:p w14:paraId="5E81E6BE" w14:textId="77777777" w:rsidR="007653F8" w:rsidRDefault="007653F8" w:rsidP="007653F8">
      <w:pPr>
        <w:spacing w:after="0" w:line="480" w:lineRule="auto"/>
        <w:ind w:left="730" w:firstLine="0"/>
        <w:jc w:val="center"/>
        <w:rPr>
          <w:rFonts w:ascii="Times New Roman" w:hAnsi="Times New Roman" w:cs="Times New Roman"/>
          <w:szCs w:val="24"/>
        </w:rPr>
      </w:pPr>
    </w:p>
    <w:p w14:paraId="38932B61" w14:textId="1095D10F" w:rsidR="007653F8" w:rsidRDefault="00B4545B" w:rsidP="007653F8">
      <w:pPr>
        <w:spacing w:after="0" w:line="480" w:lineRule="auto"/>
        <w:ind w:left="730" w:firstLine="0"/>
        <w:jc w:val="center"/>
        <w:rPr>
          <w:rFonts w:ascii="Times New Roman" w:hAnsi="Times New Roman" w:cs="Times New Roman"/>
          <w:szCs w:val="24"/>
        </w:rPr>
      </w:pPr>
      <w:r>
        <w:rPr>
          <w:rFonts w:ascii="Times New Roman" w:hAnsi="Times New Roman" w:cs="Times New Roman"/>
          <w:szCs w:val="24"/>
        </w:rPr>
        <w:t>Art History</w:t>
      </w:r>
    </w:p>
    <w:p w14:paraId="07259C32" w14:textId="6A8D1B5B" w:rsidR="007653F8" w:rsidRDefault="00B4545B" w:rsidP="007653F8">
      <w:pPr>
        <w:spacing w:after="0" w:line="480" w:lineRule="auto"/>
        <w:ind w:left="730" w:firstLine="0"/>
        <w:jc w:val="center"/>
        <w:rPr>
          <w:rFonts w:ascii="Times New Roman" w:hAnsi="Times New Roman" w:cs="Times New Roman"/>
          <w:szCs w:val="24"/>
        </w:rPr>
      </w:pPr>
      <w:r>
        <w:rPr>
          <w:rFonts w:ascii="Times New Roman" w:hAnsi="Times New Roman" w:cs="Times New Roman"/>
          <w:szCs w:val="24"/>
        </w:rPr>
        <w:t>Student’s Name</w:t>
      </w:r>
    </w:p>
    <w:p w14:paraId="6B220595" w14:textId="77777777" w:rsidR="007653F8" w:rsidRDefault="00B4545B" w:rsidP="007653F8">
      <w:pPr>
        <w:spacing w:after="0" w:line="480" w:lineRule="auto"/>
        <w:ind w:left="730" w:firstLine="0"/>
        <w:jc w:val="center"/>
        <w:rPr>
          <w:rFonts w:ascii="Times New Roman" w:hAnsi="Times New Roman" w:cs="Times New Roman"/>
          <w:szCs w:val="24"/>
        </w:rPr>
      </w:pPr>
      <w:r>
        <w:rPr>
          <w:rFonts w:ascii="Times New Roman" w:hAnsi="Times New Roman" w:cs="Times New Roman"/>
          <w:szCs w:val="24"/>
        </w:rPr>
        <w:t>Institutional Affiliation</w:t>
      </w:r>
    </w:p>
    <w:p w14:paraId="5BC60354" w14:textId="77777777" w:rsidR="007653F8" w:rsidRDefault="00B4545B">
      <w:pPr>
        <w:spacing w:after="160" w:line="259" w:lineRule="auto"/>
        <w:ind w:left="0" w:firstLine="0"/>
        <w:rPr>
          <w:rFonts w:ascii="Times New Roman" w:hAnsi="Times New Roman" w:cs="Times New Roman"/>
          <w:szCs w:val="24"/>
        </w:rPr>
      </w:pPr>
      <w:r>
        <w:rPr>
          <w:rFonts w:ascii="Times New Roman" w:hAnsi="Times New Roman" w:cs="Times New Roman"/>
          <w:szCs w:val="24"/>
        </w:rPr>
        <w:br w:type="page"/>
      </w:r>
    </w:p>
    <w:p w14:paraId="180B2957" w14:textId="051322D7" w:rsidR="007653F8" w:rsidRPr="007653F8" w:rsidRDefault="00B4545B" w:rsidP="007653F8">
      <w:pPr>
        <w:spacing w:after="0" w:line="480" w:lineRule="auto"/>
        <w:ind w:left="730" w:firstLine="0"/>
        <w:jc w:val="center"/>
        <w:rPr>
          <w:rFonts w:ascii="Times New Roman" w:hAnsi="Times New Roman" w:cs="Times New Roman"/>
          <w:szCs w:val="24"/>
        </w:rPr>
      </w:pPr>
      <w:r>
        <w:rPr>
          <w:rFonts w:ascii="Times New Roman" w:hAnsi="Times New Roman" w:cs="Times New Roman"/>
          <w:szCs w:val="24"/>
        </w:rPr>
        <w:lastRenderedPageBreak/>
        <w:t>Art History</w:t>
      </w:r>
    </w:p>
    <w:p w14:paraId="02AECA05" w14:textId="3B835651" w:rsidR="007653F8" w:rsidRPr="007653F8" w:rsidRDefault="00B4545B" w:rsidP="007653F8">
      <w:pPr>
        <w:spacing w:after="0" w:line="480" w:lineRule="auto"/>
        <w:ind w:left="730" w:firstLine="0"/>
        <w:jc w:val="both"/>
        <w:rPr>
          <w:rFonts w:ascii="Times New Roman" w:hAnsi="Times New Roman" w:cs="Times New Roman"/>
          <w:szCs w:val="24"/>
        </w:rPr>
      </w:pPr>
      <w:r w:rsidRPr="007653F8">
        <w:rPr>
          <w:rFonts w:ascii="Times New Roman" w:hAnsi="Times New Roman" w:cs="Times New Roman"/>
          <w:b/>
          <w:szCs w:val="24"/>
          <w:u w:val="single" w:color="000000"/>
        </w:rPr>
        <w:t>Prehistoric Art:</w:t>
      </w:r>
      <w:r w:rsidRPr="007653F8">
        <w:rPr>
          <w:rFonts w:ascii="Times New Roman" w:hAnsi="Times New Roman" w:cs="Times New Roman"/>
          <w:b/>
          <w:szCs w:val="24"/>
        </w:rPr>
        <w:t xml:space="preserve">  </w:t>
      </w:r>
    </w:p>
    <w:p w14:paraId="4A6B6FEC" w14:textId="29448639" w:rsidR="007653F8" w:rsidRPr="007653F8" w:rsidRDefault="00B4545B" w:rsidP="007653F8">
      <w:pPr>
        <w:spacing w:after="0" w:line="480" w:lineRule="auto"/>
        <w:ind w:left="355" w:firstLine="365"/>
        <w:jc w:val="both"/>
        <w:rPr>
          <w:rFonts w:ascii="Times New Roman" w:hAnsi="Times New Roman" w:cs="Times New Roman"/>
          <w:szCs w:val="24"/>
        </w:rPr>
      </w:pPr>
      <w:r w:rsidRPr="007653F8">
        <w:rPr>
          <w:rFonts w:ascii="Times New Roman" w:hAnsi="Times New Roman" w:cs="Times New Roman"/>
          <w:b/>
          <w:szCs w:val="24"/>
        </w:rPr>
        <w:t xml:space="preserve">Short Answer: </w:t>
      </w:r>
    </w:p>
    <w:p w14:paraId="16B17AC2" w14:textId="77777777" w:rsidR="007653F8" w:rsidRPr="007653F8" w:rsidRDefault="00B4545B" w:rsidP="007653F8">
      <w:pPr>
        <w:numPr>
          <w:ilvl w:val="0"/>
          <w:numId w:val="1"/>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What are the common motifs found in cave paintings such as those as Lascaux and? </w:t>
      </w:r>
    </w:p>
    <w:p w14:paraId="31BF1A5A" w14:textId="77777777" w:rsidR="007653F8" w:rsidRPr="007653F8" w:rsidRDefault="00B4545B" w:rsidP="007653F8">
      <w:pPr>
        <w:spacing w:after="0" w:line="480" w:lineRule="auto"/>
        <w:ind w:left="0" w:right="88" w:firstLine="720"/>
        <w:jc w:val="both"/>
        <w:rPr>
          <w:rFonts w:ascii="Times New Roman" w:hAnsi="Times New Roman" w:cs="Times New Roman"/>
          <w:b/>
          <w:szCs w:val="24"/>
        </w:rPr>
      </w:pPr>
      <w:r w:rsidRPr="007653F8">
        <w:rPr>
          <w:rFonts w:ascii="Times New Roman" w:hAnsi="Times New Roman" w:cs="Times New Roman"/>
          <w:b/>
          <w:szCs w:val="24"/>
        </w:rPr>
        <w:t xml:space="preserve">Altamira? What are the current theories about their original meaning and purpose? </w:t>
      </w:r>
    </w:p>
    <w:p w14:paraId="0B62B92D" w14:textId="77777777" w:rsidR="007653F8" w:rsidRPr="007653F8" w:rsidRDefault="00B4545B" w:rsidP="007653F8">
      <w:pPr>
        <w:spacing w:after="0" w:line="480" w:lineRule="auto"/>
        <w:ind w:left="1080" w:right="88" w:firstLine="720"/>
        <w:jc w:val="both"/>
        <w:rPr>
          <w:rFonts w:ascii="Times New Roman" w:hAnsi="Times New Roman" w:cs="Times New Roman"/>
          <w:szCs w:val="24"/>
        </w:rPr>
      </w:pPr>
      <w:r w:rsidRPr="007653F8">
        <w:rPr>
          <w:rFonts w:ascii="Times New Roman" w:hAnsi="Times New Roman" w:cs="Times New Roman"/>
          <w:szCs w:val="24"/>
        </w:rPr>
        <w:t xml:space="preserve">Horses and cattle are the common motifs found in cave paintings. As well other animals may also be found in some </w:t>
      </w:r>
      <w:bookmarkStart w:id="0" w:name="_GoBack"/>
      <w:bookmarkEnd w:id="0"/>
      <w:r w:rsidRPr="007653F8">
        <w:rPr>
          <w:rFonts w:ascii="Times New Roman" w:hAnsi="Times New Roman" w:cs="Times New Roman"/>
          <w:szCs w:val="24"/>
        </w:rPr>
        <w:t xml:space="preserve">caves. One of the theories behind their creation is that humans like seeing beautiful things. They were also painted during classes to teach hunters about the looks and behavior of various animals. Finally, the caves acted as the venues for shamanic rituals. </w:t>
      </w:r>
    </w:p>
    <w:p w14:paraId="6566BBF4" w14:textId="77777777" w:rsidR="007653F8" w:rsidRPr="007653F8" w:rsidRDefault="00B4545B" w:rsidP="007653F8">
      <w:pPr>
        <w:numPr>
          <w:ilvl w:val="0"/>
          <w:numId w:val="1"/>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Many examples of prehistoric art and architecture express the relationship between the living and the dead. Offer examples of how this theme is evoked in architecture </w:t>
      </w:r>
    </w:p>
    <w:p w14:paraId="314559DB" w14:textId="77777777" w:rsidR="007653F8" w:rsidRPr="007653F8" w:rsidRDefault="00B4545B" w:rsidP="007653F8">
      <w:pPr>
        <w:spacing w:after="0" w:line="480" w:lineRule="auto"/>
        <w:ind w:left="1090"/>
        <w:jc w:val="both"/>
        <w:rPr>
          <w:rFonts w:ascii="Times New Roman" w:hAnsi="Times New Roman" w:cs="Times New Roman"/>
          <w:b/>
          <w:szCs w:val="24"/>
        </w:rPr>
      </w:pPr>
      <w:r w:rsidRPr="007653F8">
        <w:rPr>
          <w:rFonts w:ascii="Times New Roman" w:hAnsi="Times New Roman" w:cs="Times New Roman"/>
          <w:b/>
          <w:szCs w:val="24"/>
        </w:rPr>
        <w:t xml:space="preserve">and sculpture. Why do you think it was so important? </w:t>
      </w:r>
    </w:p>
    <w:p w14:paraId="4C94F4B5" w14:textId="77777777" w:rsidR="007653F8" w:rsidRPr="007653F8" w:rsidRDefault="00B4545B" w:rsidP="007653F8">
      <w:pPr>
        <w:spacing w:after="0" w:line="480" w:lineRule="auto"/>
        <w:ind w:left="1090" w:firstLine="350"/>
        <w:jc w:val="both"/>
        <w:rPr>
          <w:rFonts w:ascii="Times New Roman" w:hAnsi="Times New Roman" w:cs="Times New Roman"/>
          <w:szCs w:val="24"/>
        </w:rPr>
      </w:pPr>
      <w:r w:rsidRPr="007653F8">
        <w:rPr>
          <w:rFonts w:ascii="Times New Roman" w:hAnsi="Times New Roman" w:cs="Times New Roman"/>
          <w:szCs w:val="24"/>
        </w:rPr>
        <w:t xml:space="preserve">Houses acted as a symbol of worldview to the Catalhoyuk.  The underneath of the house floors were the burying sites for the death since they believed that the floors connected their past to the present and ultimately to the future. There were ceremonies where the graves of the loved ones were dug and their heads removed to be buried afresh. The skulls could also be placed in foundations of a new building. These architectural works bridge the gap between the dead and the living. </w:t>
      </w:r>
    </w:p>
    <w:p w14:paraId="2081568B" w14:textId="77777777" w:rsidR="007653F8" w:rsidRPr="007653F8" w:rsidRDefault="00B4545B" w:rsidP="007653F8">
      <w:pPr>
        <w:spacing w:after="0" w:line="480" w:lineRule="auto"/>
        <w:ind w:left="365" w:firstLine="725"/>
        <w:jc w:val="both"/>
        <w:rPr>
          <w:rFonts w:ascii="Times New Roman" w:hAnsi="Times New Roman" w:cs="Times New Roman"/>
          <w:szCs w:val="24"/>
        </w:rPr>
      </w:pPr>
      <w:r w:rsidRPr="007653F8">
        <w:rPr>
          <w:rFonts w:ascii="Times New Roman" w:hAnsi="Times New Roman" w:cs="Times New Roman"/>
          <w:b/>
          <w:szCs w:val="24"/>
          <w:u w:val="single" w:color="000000"/>
        </w:rPr>
        <w:t>Ancient Near East:</w:t>
      </w:r>
      <w:r w:rsidRPr="007653F8">
        <w:rPr>
          <w:rFonts w:ascii="Times New Roman" w:hAnsi="Times New Roman" w:cs="Times New Roman"/>
          <w:b/>
          <w:szCs w:val="24"/>
        </w:rPr>
        <w:t xml:space="preserve">  </w:t>
      </w:r>
    </w:p>
    <w:p w14:paraId="1CE1CB4B"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b/>
          <w:szCs w:val="24"/>
        </w:rPr>
        <w:t xml:space="preserve"> </w:t>
      </w:r>
    </w:p>
    <w:p w14:paraId="1D40C9F3" w14:textId="77777777" w:rsidR="007653F8" w:rsidRPr="007653F8" w:rsidRDefault="00B4545B" w:rsidP="007653F8">
      <w:pPr>
        <w:spacing w:after="0" w:line="480" w:lineRule="auto"/>
        <w:ind w:left="355" w:firstLine="725"/>
        <w:jc w:val="both"/>
        <w:rPr>
          <w:rFonts w:ascii="Times New Roman" w:hAnsi="Times New Roman" w:cs="Times New Roman"/>
          <w:szCs w:val="24"/>
        </w:rPr>
      </w:pPr>
      <w:r w:rsidRPr="007653F8">
        <w:rPr>
          <w:rFonts w:ascii="Times New Roman" w:hAnsi="Times New Roman" w:cs="Times New Roman"/>
          <w:b/>
          <w:szCs w:val="24"/>
        </w:rPr>
        <w:t xml:space="preserve">Short Answer: </w:t>
      </w:r>
    </w:p>
    <w:p w14:paraId="5990309D"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b/>
          <w:szCs w:val="24"/>
        </w:rPr>
        <w:t xml:space="preserve"> </w:t>
      </w:r>
    </w:p>
    <w:p w14:paraId="0BA5DFDD"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szCs w:val="24"/>
        </w:rPr>
        <w:t xml:space="preserve"> </w:t>
      </w:r>
    </w:p>
    <w:p w14:paraId="7589D92E" w14:textId="77777777" w:rsidR="007653F8" w:rsidRPr="007653F8" w:rsidRDefault="00B4545B" w:rsidP="007653F8">
      <w:pPr>
        <w:numPr>
          <w:ilvl w:val="0"/>
          <w:numId w:val="2"/>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Describe and characterize the way human figures are represented in Sumerian votive figures of Eshnunna, what role did these votive figures play and what insight does that give us about their culture? </w:t>
      </w:r>
    </w:p>
    <w:p w14:paraId="445DA6E2" w14:textId="77777777" w:rsidR="007653F8" w:rsidRPr="007653F8" w:rsidRDefault="00B4545B" w:rsidP="007653F8">
      <w:pPr>
        <w:spacing w:after="0" w:line="480" w:lineRule="auto"/>
        <w:ind w:left="1080" w:firstLine="0"/>
        <w:jc w:val="both"/>
        <w:rPr>
          <w:rFonts w:ascii="Times New Roman" w:hAnsi="Times New Roman" w:cs="Times New Roman"/>
          <w:szCs w:val="24"/>
        </w:rPr>
      </w:pPr>
      <w:r w:rsidRPr="007653F8">
        <w:rPr>
          <w:rFonts w:ascii="Times New Roman" w:hAnsi="Times New Roman" w:cs="Times New Roman"/>
          <w:szCs w:val="24"/>
        </w:rPr>
        <w:t xml:space="preserve">They are statutes that depict women and men giving their lives up to the gods. They are attached to the Square Temple in Eshnunna. They are images of worshipers who felt the need to place themselves before the eyes of God. They regarded themselves lesser than the figures of their gods. They were submissive their Gods. They also depict humility and the love of the people to their religion. </w:t>
      </w:r>
    </w:p>
    <w:p w14:paraId="57D7F89A" w14:textId="77777777" w:rsidR="007653F8" w:rsidRPr="007653F8" w:rsidRDefault="007653F8" w:rsidP="007653F8">
      <w:pPr>
        <w:spacing w:after="0" w:line="480" w:lineRule="auto"/>
        <w:ind w:left="1080" w:firstLine="0"/>
        <w:jc w:val="both"/>
        <w:rPr>
          <w:rFonts w:ascii="Times New Roman" w:hAnsi="Times New Roman" w:cs="Times New Roman"/>
          <w:szCs w:val="24"/>
        </w:rPr>
      </w:pPr>
    </w:p>
    <w:p w14:paraId="1369173F" w14:textId="77777777" w:rsidR="007653F8" w:rsidRPr="007653F8" w:rsidRDefault="00B4545B" w:rsidP="007653F8">
      <w:pPr>
        <w:spacing w:after="0" w:line="480" w:lineRule="auto"/>
        <w:ind w:left="1080" w:firstLine="0"/>
        <w:jc w:val="both"/>
        <w:rPr>
          <w:rFonts w:ascii="Times New Roman" w:hAnsi="Times New Roman" w:cs="Times New Roman"/>
          <w:b/>
          <w:szCs w:val="24"/>
        </w:rPr>
      </w:pPr>
      <w:r w:rsidRPr="007653F8">
        <w:rPr>
          <w:rFonts w:ascii="Times New Roman" w:hAnsi="Times New Roman" w:cs="Times New Roman"/>
          <w:b/>
          <w:szCs w:val="24"/>
        </w:rPr>
        <w:t xml:space="preserve"> </w:t>
      </w:r>
    </w:p>
    <w:p w14:paraId="41AD838F" w14:textId="77777777" w:rsidR="007653F8" w:rsidRPr="007653F8" w:rsidRDefault="00B4545B" w:rsidP="007653F8">
      <w:pPr>
        <w:numPr>
          <w:ilvl w:val="0"/>
          <w:numId w:val="2"/>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Compare/contrast the Stele of Naram-sin with Ashurbanipal’s Lion Hunt.  </w:t>
      </w:r>
    </w:p>
    <w:p w14:paraId="389CDD37" w14:textId="22E22238" w:rsidR="007653F8" w:rsidRPr="007653F8" w:rsidRDefault="00B4545B" w:rsidP="007653F8">
      <w:pPr>
        <w:spacing w:after="0" w:line="480" w:lineRule="auto"/>
        <w:ind w:left="1080" w:firstLine="0"/>
        <w:jc w:val="both"/>
        <w:rPr>
          <w:rFonts w:ascii="Times New Roman" w:hAnsi="Times New Roman" w:cs="Times New Roman"/>
          <w:szCs w:val="24"/>
        </w:rPr>
      </w:pPr>
      <w:r w:rsidRPr="007653F8">
        <w:rPr>
          <w:rFonts w:ascii="Times New Roman" w:hAnsi="Times New Roman" w:cs="Times New Roman"/>
          <w:szCs w:val="24"/>
        </w:rPr>
        <w:t>Stele of Naram-sin dates back to the 2218 BC. Pink limestone was used in its craving; it is found in Iran, but previously it was thought to be from Sippar. It was excavated by a French archeologist after which it was moved to Paris where it is found today. Ashurbanipal's Lion Hunt is found in a British Museum. They were made in 635 BC.</w:t>
      </w:r>
    </w:p>
    <w:p w14:paraId="48818FFA" w14:textId="77777777" w:rsidR="007653F8" w:rsidRPr="007653F8" w:rsidRDefault="00B4545B" w:rsidP="007653F8">
      <w:pPr>
        <w:spacing w:after="0" w:line="480" w:lineRule="auto"/>
        <w:ind w:left="355" w:firstLine="725"/>
        <w:jc w:val="both"/>
        <w:rPr>
          <w:rFonts w:ascii="Times New Roman" w:hAnsi="Times New Roman" w:cs="Times New Roman"/>
          <w:szCs w:val="24"/>
        </w:rPr>
      </w:pPr>
      <w:r w:rsidRPr="007653F8">
        <w:rPr>
          <w:rFonts w:ascii="Times New Roman" w:hAnsi="Times New Roman" w:cs="Times New Roman"/>
          <w:b/>
          <w:szCs w:val="24"/>
          <w:u w:val="single" w:color="000000"/>
        </w:rPr>
        <w:t>Ancient Egyptians:</w:t>
      </w:r>
      <w:r w:rsidRPr="007653F8">
        <w:rPr>
          <w:rFonts w:ascii="Times New Roman" w:hAnsi="Times New Roman" w:cs="Times New Roman"/>
          <w:b/>
          <w:szCs w:val="24"/>
        </w:rPr>
        <w:t xml:space="preserve">  </w:t>
      </w:r>
    </w:p>
    <w:p w14:paraId="2D7D4ADB"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b/>
          <w:szCs w:val="24"/>
        </w:rPr>
        <w:t xml:space="preserve"> </w:t>
      </w:r>
    </w:p>
    <w:p w14:paraId="3AAD6FA7" w14:textId="77777777" w:rsidR="007653F8" w:rsidRPr="007653F8" w:rsidRDefault="00B4545B" w:rsidP="007653F8">
      <w:pPr>
        <w:spacing w:after="0" w:line="480" w:lineRule="auto"/>
        <w:ind w:left="355" w:firstLine="725"/>
        <w:jc w:val="both"/>
        <w:rPr>
          <w:rFonts w:ascii="Times New Roman" w:hAnsi="Times New Roman" w:cs="Times New Roman"/>
          <w:szCs w:val="24"/>
        </w:rPr>
      </w:pPr>
      <w:r w:rsidRPr="007653F8">
        <w:rPr>
          <w:rFonts w:ascii="Times New Roman" w:hAnsi="Times New Roman" w:cs="Times New Roman"/>
          <w:b/>
          <w:szCs w:val="24"/>
        </w:rPr>
        <w:t xml:space="preserve">Short Answer: </w:t>
      </w:r>
    </w:p>
    <w:p w14:paraId="2AA12712"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b/>
          <w:szCs w:val="24"/>
        </w:rPr>
        <w:t xml:space="preserve"> </w:t>
      </w:r>
    </w:p>
    <w:p w14:paraId="0364A95F" w14:textId="77777777" w:rsidR="007653F8" w:rsidRPr="007653F8" w:rsidRDefault="00B4545B" w:rsidP="007653F8">
      <w:pPr>
        <w:spacing w:after="0" w:line="480" w:lineRule="auto"/>
        <w:ind w:left="0" w:firstLine="0"/>
        <w:jc w:val="both"/>
        <w:rPr>
          <w:rFonts w:ascii="Times New Roman" w:hAnsi="Times New Roman" w:cs="Times New Roman"/>
          <w:szCs w:val="24"/>
        </w:rPr>
      </w:pPr>
      <w:r w:rsidRPr="007653F8">
        <w:rPr>
          <w:rFonts w:ascii="Times New Roman" w:hAnsi="Times New Roman" w:cs="Times New Roman"/>
          <w:szCs w:val="24"/>
        </w:rPr>
        <w:t xml:space="preserve"> </w:t>
      </w:r>
    </w:p>
    <w:p w14:paraId="47C24E18" w14:textId="77777777" w:rsidR="007653F8" w:rsidRPr="007653F8" w:rsidRDefault="00B4545B" w:rsidP="007653F8">
      <w:pPr>
        <w:numPr>
          <w:ilvl w:val="0"/>
          <w:numId w:val="3"/>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Explain the pictorial conventions for representing the human figure in ancient Egypt; offer at least two examples of works of art that represent these conventions </w:t>
      </w:r>
    </w:p>
    <w:p w14:paraId="043ACB7C" w14:textId="77777777" w:rsidR="007653F8" w:rsidRPr="007653F8" w:rsidRDefault="00B4545B" w:rsidP="007653F8">
      <w:pPr>
        <w:spacing w:after="0" w:line="480" w:lineRule="auto"/>
        <w:ind w:left="1152"/>
        <w:jc w:val="both"/>
        <w:rPr>
          <w:rFonts w:ascii="Times New Roman" w:hAnsi="Times New Roman" w:cs="Times New Roman"/>
          <w:b/>
          <w:szCs w:val="24"/>
        </w:rPr>
      </w:pPr>
      <w:r w:rsidRPr="007653F8">
        <w:rPr>
          <w:rFonts w:ascii="Times New Roman" w:hAnsi="Times New Roman" w:cs="Times New Roman"/>
          <w:b/>
          <w:szCs w:val="24"/>
        </w:rPr>
        <w:t>and how they are used.</w:t>
      </w:r>
    </w:p>
    <w:p w14:paraId="5E9D0293" w14:textId="77777777" w:rsidR="007653F8" w:rsidRPr="007653F8" w:rsidRDefault="00B4545B" w:rsidP="007653F8">
      <w:pPr>
        <w:spacing w:after="0" w:line="480" w:lineRule="auto"/>
        <w:ind w:left="1152"/>
        <w:jc w:val="both"/>
        <w:rPr>
          <w:rFonts w:ascii="Times New Roman" w:hAnsi="Times New Roman" w:cs="Times New Roman"/>
          <w:szCs w:val="24"/>
        </w:rPr>
      </w:pPr>
      <w:r w:rsidRPr="007653F8">
        <w:rPr>
          <w:rFonts w:ascii="Times New Roman" w:hAnsi="Times New Roman" w:cs="Times New Roman"/>
          <w:szCs w:val="24"/>
        </w:rPr>
        <w:t>Pictorial representation of the human figure in Egypt started way back in 3000 BC. They all obeyed one law: the nature, mode, and environment of representing man never changed over many years, and the artist who would copy exact details from another painting was highly admired. The art aimed to offer company to the dead or in other terms they were used as a way of remembering the diseased.</w:t>
      </w:r>
    </w:p>
    <w:p w14:paraId="4878B9E3" w14:textId="77777777" w:rsidR="007653F8" w:rsidRPr="007653F8" w:rsidRDefault="00B4545B" w:rsidP="007653F8">
      <w:pPr>
        <w:numPr>
          <w:ilvl w:val="0"/>
          <w:numId w:val="3"/>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Characterize the stylistic transformation of the architectural programs that took </w:t>
      </w:r>
    </w:p>
    <w:p w14:paraId="5A80164D" w14:textId="77777777" w:rsidR="007653F8" w:rsidRPr="007653F8" w:rsidRDefault="00B4545B" w:rsidP="007653F8">
      <w:pPr>
        <w:spacing w:after="0" w:line="480" w:lineRule="auto"/>
        <w:ind w:left="1152"/>
        <w:jc w:val="both"/>
        <w:rPr>
          <w:rFonts w:ascii="Times New Roman" w:hAnsi="Times New Roman" w:cs="Times New Roman"/>
          <w:b/>
          <w:szCs w:val="24"/>
        </w:rPr>
      </w:pPr>
      <w:r w:rsidRPr="007653F8">
        <w:rPr>
          <w:rFonts w:ascii="Times New Roman" w:hAnsi="Times New Roman" w:cs="Times New Roman"/>
          <w:b/>
          <w:szCs w:val="24"/>
        </w:rPr>
        <w:t xml:space="preserve">place between the Early Dynastic and Old Kingdoms </w:t>
      </w:r>
    </w:p>
    <w:p w14:paraId="7EE463D5" w14:textId="77777777" w:rsidR="007653F8" w:rsidRPr="007653F8" w:rsidRDefault="00B4545B" w:rsidP="007653F8">
      <w:pPr>
        <w:spacing w:after="0" w:line="480" w:lineRule="auto"/>
        <w:ind w:left="1152"/>
        <w:jc w:val="both"/>
        <w:rPr>
          <w:rFonts w:ascii="Times New Roman" w:hAnsi="Times New Roman" w:cs="Times New Roman"/>
          <w:szCs w:val="24"/>
        </w:rPr>
      </w:pPr>
      <w:r w:rsidRPr="007653F8">
        <w:rPr>
          <w:rFonts w:ascii="Times New Roman" w:hAnsi="Times New Roman" w:cs="Times New Roman"/>
          <w:szCs w:val="24"/>
        </w:rPr>
        <w:t xml:space="preserve">The early dynastic marks the start of architecture, art, and religion. Open air temples were used as the central government venues, and construction materials were sandstone and wood. Close to the era of old kingdoms, the Egyptians began to construct the mastabas such as the step pyramids. Eventually, the Egyptians started the construction of more sophisticated pyramids and artworks. </w:t>
      </w:r>
    </w:p>
    <w:p w14:paraId="5DE4AD1E" w14:textId="78729508" w:rsidR="007653F8" w:rsidRPr="007653F8" w:rsidRDefault="00B4545B" w:rsidP="007653F8">
      <w:pPr>
        <w:spacing w:after="0" w:line="480" w:lineRule="auto"/>
        <w:ind w:left="417" w:firstLine="725"/>
        <w:jc w:val="both"/>
        <w:rPr>
          <w:rFonts w:ascii="Times New Roman" w:hAnsi="Times New Roman" w:cs="Times New Roman"/>
          <w:szCs w:val="24"/>
        </w:rPr>
      </w:pPr>
      <w:r w:rsidRPr="007653F8">
        <w:rPr>
          <w:rFonts w:ascii="Times New Roman" w:hAnsi="Times New Roman" w:cs="Times New Roman"/>
          <w:b/>
          <w:szCs w:val="24"/>
          <w:u w:val="single" w:color="000000"/>
        </w:rPr>
        <w:t>Ancient Aegean:</w:t>
      </w:r>
      <w:r w:rsidRPr="007653F8">
        <w:rPr>
          <w:rFonts w:ascii="Times New Roman" w:hAnsi="Times New Roman" w:cs="Times New Roman"/>
          <w:b/>
          <w:szCs w:val="24"/>
        </w:rPr>
        <w:t xml:space="preserve">  </w:t>
      </w:r>
    </w:p>
    <w:p w14:paraId="0D376DA9" w14:textId="3B7D45C7" w:rsidR="007653F8" w:rsidRPr="007653F8" w:rsidRDefault="00B4545B" w:rsidP="007653F8">
      <w:pPr>
        <w:spacing w:after="0" w:line="480" w:lineRule="auto"/>
        <w:ind w:left="355" w:firstLine="725"/>
        <w:jc w:val="both"/>
        <w:rPr>
          <w:rFonts w:ascii="Times New Roman" w:hAnsi="Times New Roman" w:cs="Times New Roman"/>
          <w:szCs w:val="24"/>
        </w:rPr>
      </w:pPr>
      <w:r w:rsidRPr="007653F8">
        <w:rPr>
          <w:rFonts w:ascii="Times New Roman" w:hAnsi="Times New Roman" w:cs="Times New Roman"/>
          <w:b/>
          <w:szCs w:val="24"/>
        </w:rPr>
        <w:t xml:space="preserve">Short Answer: </w:t>
      </w:r>
    </w:p>
    <w:p w14:paraId="2276A20C" w14:textId="77777777" w:rsidR="007653F8" w:rsidRPr="007653F8" w:rsidRDefault="00B4545B" w:rsidP="007653F8">
      <w:pPr>
        <w:pStyle w:val="ListParagraph"/>
        <w:numPr>
          <w:ilvl w:val="0"/>
          <w:numId w:val="4"/>
        </w:numPr>
        <w:spacing w:after="0" w:line="480" w:lineRule="auto"/>
        <w:jc w:val="both"/>
        <w:rPr>
          <w:rFonts w:ascii="Times New Roman" w:hAnsi="Times New Roman" w:cs="Times New Roman"/>
          <w:b/>
          <w:szCs w:val="24"/>
        </w:rPr>
      </w:pPr>
      <w:r w:rsidRPr="007653F8">
        <w:rPr>
          <w:rFonts w:ascii="Times New Roman" w:hAnsi="Times New Roman" w:cs="Times New Roman"/>
          <w:b/>
          <w:szCs w:val="24"/>
        </w:rPr>
        <w:t>Compare the plans and excavation sites of the architectural complexes at Knossos and Mycenae. Who discovered them? What did they find? What does the material culture found to say about the civilizations that inhabited those areas?</w:t>
      </w:r>
    </w:p>
    <w:p w14:paraId="3C335BEF" w14:textId="77777777" w:rsidR="007653F8" w:rsidRPr="007653F8" w:rsidRDefault="00B4545B" w:rsidP="007653F8">
      <w:pPr>
        <w:pStyle w:val="ListParagraph"/>
        <w:spacing w:after="0" w:line="480" w:lineRule="auto"/>
        <w:ind w:left="1080" w:firstLine="0"/>
        <w:jc w:val="both"/>
        <w:rPr>
          <w:rFonts w:ascii="Times New Roman" w:hAnsi="Times New Roman" w:cs="Times New Roman"/>
          <w:szCs w:val="24"/>
        </w:rPr>
      </w:pPr>
      <w:r w:rsidRPr="007653F8">
        <w:rPr>
          <w:rFonts w:ascii="Times New Roman" w:hAnsi="Times New Roman" w:cs="Times New Roman"/>
          <w:szCs w:val="24"/>
        </w:rPr>
        <w:t>The ancient site at Knossos was excavated for the first time in the 1900s. It was discovered by Sir Arthur Evans who was a British archeologist. He discovered a palace at the site. He discovered that the inhabitants of the place were civilized even before the Bronze Age. They are ranging from the periods of 3000 to 1100 BCE.</w:t>
      </w:r>
    </w:p>
    <w:p w14:paraId="195AB4CC" w14:textId="77777777" w:rsidR="007653F8" w:rsidRPr="007653F8" w:rsidRDefault="00B4545B" w:rsidP="007653F8">
      <w:pPr>
        <w:pStyle w:val="ListParagraph"/>
        <w:spacing w:after="0" w:line="480" w:lineRule="auto"/>
        <w:ind w:left="1080" w:firstLine="0"/>
        <w:jc w:val="both"/>
        <w:rPr>
          <w:rFonts w:ascii="Times New Roman" w:hAnsi="Times New Roman" w:cs="Times New Roman"/>
          <w:szCs w:val="24"/>
        </w:rPr>
      </w:pPr>
      <w:r w:rsidRPr="007653F8">
        <w:rPr>
          <w:rFonts w:ascii="Times New Roman" w:hAnsi="Times New Roman" w:cs="Times New Roman"/>
          <w:szCs w:val="24"/>
        </w:rPr>
        <w:t>The Mycenae site was discovered by Heinrich Schliemann in 1840. There he found a palace that might have been built in the 14</w:t>
      </w:r>
      <w:r w:rsidRPr="007653F8">
        <w:rPr>
          <w:rFonts w:ascii="Times New Roman" w:hAnsi="Times New Roman" w:cs="Times New Roman"/>
          <w:szCs w:val="24"/>
          <w:vertAlign w:val="superscript"/>
        </w:rPr>
        <w:t>th</w:t>
      </w:r>
      <w:r w:rsidRPr="007653F8">
        <w:rPr>
          <w:rFonts w:ascii="Times New Roman" w:hAnsi="Times New Roman" w:cs="Times New Roman"/>
          <w:szCs w:val="24"/>
        </w:rPr>
        <w:t xml:space="preserve"> century. There was civilization before the Bronze age.</w:t>
      </w:r>
    </w:p>
    <w:p w14:paraId="0F88DDE1" w14:textId="77777777" w:rsidR="00B40745" w:rsidRDefault="00B4545B" w:rsidP="007653F8">
      <w:pPr>
        <w:spacing w:after="0" w:line="480" w:lineRule="auto"/>
        <w:ind w:left="355" w:firstLine="725"/>
        <w:jc w:val="both"/>
        <w:rPr>
          <w:rFonts w:ascii="Times New Roman" w:hAnsi="Times New Roman" w:cs="Times New Roman"/>
          <w:b/>
          <w:szCs w:val="24"/>
          <w:u w:val="single" w:color="000000"/>
        </w:rPr>
      </w:pPr>
      <w:r w:rsidRPr="007653F8">
        <w:rPr>
          <w:rFonts w:ascii="Times New Roman" w:hAnsi="Times New Roman" w:cs="Times New Roman"/>
          <w:b/>
          <w:szCs w:val="24"/>
          <w:u w:val="single" w:color="000000"/>
        </w:rPr>
        <w:t>Ancient Greece:</w:t>
      </w:r>
    </w:p>
    <w:p w14:paraId="10B4A754" w14:textId="77777777" w:rsidR="00B40745" w:rsidRPr="00D351AB" w:rsidRDefault="00B40745" w:rsidP="00B40745">
      <w:pPr>
        <w:numPr>
          <w:ilvl w:val="0"/>
          <w:numId w:val="5"/>
        </w:numPr>
        <w:spacing w:after="279"/>
        <w:ind w:hanging="360"/>
        <w:rPr>
          <w:rFonts w:ascii="Times New Roman" w:hAnsi="Times New Roman" w:cs="Times New Roman"/>
          <w:b/>
        </w:rPr>
      </w:pPr>
      <w:r w:rsidRPr="00D351AB">
        <w:rPr>
          <w:rFonts w:ascii="Times New Roman" w:hAnsi="Times New Roman" w:cs="Times New Roman"/>
          <w:b/>
        </w:rPr>
        <w:t xml:space="preserve">What distinguishes the styles and subject of Hellenistic art? </w:t>
      </w:r>
    </w:p>
    <w:p w14:paraId="71A26D21" w14:textId="7AB14FF8" w:rsidR="007653F8" w:rsidRPr="00B40745" w:rsidRDefault="00B4545B" w:rsidP="007653F8">
      <w:pPr>
        <w:spacing w:after="0" w:line="480" w:lineRule="auto"/>
        <w:ind w:left="355" w:firstLine="725"/>
        <w:jc w:val="both"/>
        <w:rPr>
          <w:rFonts w:ascii="Times New Roman" w:hAnsi="Times New Roman" w:cs="Times New Roman"/>
          <w:szCs w:val="24"/>
        </w:rPr>
      </w:pPr>
      <w:r w:rsidRPr="00B40745">
        <w:rPr>
          <w:rFonts w:ascii="Times New Roman" w:hAnsi="Times New Roman" w:cs="Times New Roman"/>
          <w:szCs w:val="24"/>
        </w:rPr>
        <w:t xml:space="preserve">   </w:t>
      </w:r>
      <w:r w:rsidR="00B40745" w:rsidRPr="00B40745">
        <w:rPr>
          <w:rFonts w:ascii="Times New Roman" w:hAnsi="Times New Roman" w:cs="Times New Roman"/>
          <w:szCs w:val="24"/>
        </w:rPr>
        <w:t xml:space="preserve">Hellenistic art began in 323 BC after the death of Alexander the Great which coincides with the Greek conquest by Romans. It was a time when sculpture was seen to be more expressive and naturalistic and artists had grown in interest to express their extreme emotions using their original styles and talents. On the other hand, there are those artists who sought to represent their subjects’ characters using different themes such as suffering, old age and sleep. </w:t>
      </w:r>
      <w:r w:rsidR="00B40745">
        <w:rPr>
          <w:rFonts w:ascii="Times New Roman" w:hAnsi="Times New Roman" w:cs="Times New Roman"/>
          <w:szCs w:val="24"/>
        </w:rPr>
        <w:t xml:space="preserve">In Hellenistic art, style </w:t>
      </w:r>
      <w:r w:rsidR="003463F2">
        <w:rPr>
          <w:rFonts w:ascii="Times New Roman" w:hAnsi="Times New Roman" w:cs="Times New Roman"/>
          <w:szCs w:val="24"/>
        </w:rPr>
        <w:t>showed the manner in which an artist portrayed his or her work while subject referred to the main idea.</w:t>
      </w:r>
    </w:p>
    <w:p w14:paraId="5760F8FE" w14:textId="77777777" w:rsidR="007653F8" w:rsidRPr="007653F8" w:rsidRDefault="00B4545B" w:rsidP="007653F8">
      <w:pPr>
        <w:numPr>
          <w:ilvl w:val="0"/>
          <w:numId w:val="5"/>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Distinguish between the Doric, Ionic and Corinthian orders giving examples of a </w:t>
      </w:r>
    </w:p>
    <w:p w14:paraId="3E3D0722" w14:textId="77777777" w:rsidR="007653F8" w:rsidRPr="007653F8" w:rsidRDefault="00B4545B" w:rsidP="007653F8">
      <w:pPr>
        <w:spacing w:after="0" w:line="480" w:lineRule="auto"/>
        <w:ind w:left="1090"/>
        <w:jc w:val="both"/>
        <w:rPr>
          <w:rFonts w:ascii="Times New Roman" w:hAnsi="Times New Roman" w:cs="Times New Roman"/>
          <w:b/>
          <w:szCs w:val="24"/>
        </w:rPr>
      </w:pPr>
      <w:r w:rsidRPr="007653F8">
        <w:rPr>
          <w:rFonts w:ascii="Times New Roman" w:hAnsi="Times New Roman" w:cs="Times New Roman"/>
          <w:b/>
          <w:szCs w:val="24"/>
        </w:rPr>
        <w:t xml:space="preserve">specific building representing each one. </w:t>
      </w:r>
    </w:p>
    <w:p w14:paraId="46477B8B" w14:textId="77777777" w:rsidR="007653F8" w:rsidRPr="007653F8" w:rsidRDefault="00B4545B" w:rsidP="007653F8">
      <w:pPr>
        <w:spacing w:after="0" w:line="480" w:lineRule="auto"/>
        <w:ind w:left="1090"/>
        <w:jc w:val="both"/>
        <w:rPr>
          <w:rFonts w:ascii="Times New Roman" w:hAnsi="Times New Roman" w:cs="Times New Roman"/>
          <w:szCs w:val="24"/>
        </w:rPr>
      </w:pPr>
      <w:r w:rsidRPr="007653F8">
        <w:rPr>
          <w:rFonts w:ascii="Times New Roman" w:hAnsi="Times New Roman" w:cs="Times New Roman"/>
          <w:szCs w:val="24"/>
        </w:rPr>
        <w:t>The Doric order has columns which have no capital nor base and also, they have alternating metopes and triglyphs. Example Iktinos and Kallikrates. The columns in the Ionic order have columns with bases, solid frieze and scrolled capitals — Example North porch of the Erechtheion. The columns in the Corinthian are slender columns and elaborate columns. They also have decorative moldings and sculpted friezes, example Acanthus leaf.</w:t>
      </w:r>
    </w:p>
    <w:p w14:paraId="3F5B5551" w14:textId="77777777" w:rsidR="007653F8" w:rsidRPr="007653F8" w:rsidRDefault="00B4545B" w:rsidP="007653F8">
      <w:pPr>
        <w:numPr>
          <w:ilvl w:val="0"/>
          <w:numId w:val="5"/>
        </w:numPr>
        <w:spacing w:after="0" w:line="480" w:lineRule="auto"/>
        <w:ind w:hanging="360"/>
        <w:jc w:val="both"/>
        <w:rPr>
          <w:rFonts w:ascii="Times New Roman" w:hAnsi="Times New Roman" w:cs="Times New Roman"/>
          <w:b/>
          <w:szCs w:val="24"/>
        </w:rPr>
      </w:pPr>
      <w:r w:rsidRPr="007653F8">
        <w:rPr>
          <w:rFonts w:ascii="Times New Roman" w:hAnsi="Times New Roman" w:cs="Times New Roman"/>
          <w:b/>
          <w:szCs w:val="24"/>
        </w:rPr>
        <w:t xml:space="preserve">What aspects of geography, history, and religion create the background for the emergence of ancient Greek architecture, offer at least one example that coincides </w:t>
      </w:r>
    </w:p>
    <w:p w14:paraId="2DE4EBC1" w14:textId="77777777" w:rsidR="007653F8" w:rsidRPr="007653F8" w:rsidRDefault="00B4545B" w:rsidP="007653F8">
      <w:pPr>
        <w:spacing w:after="0" w:line="480" w:lineRule="auto"/>
        <w:ind w:left="1090"/>
        <w:jc w:val="both"/>
        <w:rPr>
          <w:rFonts w:ascii="Times New Roman" w:hAnsi="Times New Roman" w:cs="Times New Roman"/>
          <w:b/>
          <w:szCs w:val="24"/>
        </w:rPr>
      </w:pPr>
      <w:r w:rsidRPr="007653F8">
        <w:rPr>
          <w:rFonts w:ascii="Times New Roman" w:hAnsi="Times New Roman" w:cs="Times New Roman"/>
          <w:b/>
          <w:szCs w:val="24"/>
        </w:rPr>
        <w:t xml:space="preserve">with these aspects.  </w:t>
      </w:r>
    </w:p>
    <w:p w14:paraId="42351119" w14:textId="77777777" w:rsidR="007653F8" w:rsidRPr="007653F8" w:rsidRDefault="00B4545B" w:rsidP="007653F8">
      <w:pPr>
        <w:spacing w:after="0" w:line="480" w:lineRule="auto"/>
        <w:ind w:left="1090" w:firstLine="350"/>
        <w:jc w:val="both"/>
        <w:rPr>
          <w:rFonts w:ascii="Times New Roman" w:hAnsi="Times New Roman" w:cs="Times New Roman"/>
          <w:szCs w:val="24"/>
        </w:rPr>
      </w:pPr>
      <w:r w:rsidRPr="007653F8">
        <w:rPr>
          <w:rFonts w:ascii="Times New Roman" w:hAnsi="Times New Roman" w:cs="Times New Roman"/>
          <w:szCs w:val="24"/>
        </w:rPr>
        <w:t xml:space="preserve">The rocky islands and the mainland, as well as the rugged mountains and indented coastlines, were the geographical aspects which influenced the emergence of architecture in Greek. Finding marble and limestone was easier. The intended coastline of Rhamnous was an example of such aspects. The historical aspects include the ancient's cultures of the Minoan and the Mycenean who had different art skills. The religion also had a great influence on the way the Greeks did their artistic works. They believed in the order of the universe and applied that inspiration from the universe.  </w:t>
      </w:r>
    </w:p>
    <w:p w14:paraId="08DDB896" w14:textId="77777777" w:rsidR="007653F8" w:rsidRPr="007653F8" w:rsidRDefault="007653F8" w:rsidP="007653F8">
      <w:pPr>
        <w:spacing w:after="0" w:line="480" w:lineRule="auto"/>
        <w:ind w:left="1090"/>
        <w:jc w:val="both"/>
        <w:rPr>
          <w:rFonts w:ascii="Times New Roman" w:hAnsi="Times New Roman" w:cs="Times New Roman"/>
          <w:b/>
          <w:szCs w:val="24"/>
        </w:rPr>
      </w:pPr>
    </w:p>
    <w:p w14:paraId="3CFF176D" w14:textId="77777777" w:rsidR="007653F8" w:rsidRPr="007653F8" w:rsidRDefault="007653F8" w:rsidP="007653F8">
      <w:pPr>
        <w:spacing w:after="0" w:line="480" w:lineRule="auto"/>
        <w:ind w:left="1090"/>
        <w:jc w:val="both"/>
        <w:rPr>
          <w:rFonts w:ascii="Times New Roman" w:hAnsi="Times New Roman" w:cs="Times New Roman"/>
          <w:b/>
          <w:szCs w:val="24"/>
        </w:rPr>
      </w:pPr>
    </w:p>
    <w:p w14:paraId="21328EA3" w14:textId="77777777" w:rsidR="007653F8" w:rsidRPr="007653F8" w:rsidRDefault="007653F8" w:rsidP="007653F8">
      <w:pPr>
        <w:spacing w:after="0" w:line="480" w:lineRule="auto"/>
        <w:ind w:left="1090"/>
        <w:jc w:val="both"/>
        <w:rPr>
          <w:rFonts w:ascii="Times New Roman" w:hAnsi="Times New Roman" w:cs="Times New Roman"/>
          <w:b/>
          <w:szCs w:val="24"/>
        </w:rPr>
      </w:pPr>
    </w:p>
    <w:p w14:paraId="2B96B51E" w14:textId="77777777" w:rsidR="007653F8" w:rsidRPr="007653F8" w:rsidRDefault="007653F8" w:rsidP="007653F8">
      <w:pPr>
        <w:spacing w:after="0" w:line="480" w:lineRule="auto"/>
        <w:ind w:left="1090"/>
        <w:jc w:val="both"/>
        <w:rPr>
          <w:rFonts w:ascii="Times New Roman" w:hAnsi="Times New Roman" w:cs="Times New Roman"/>
          <w:szCs w:val="24"/>
        </w:rPr>
      </w:pPr>
    </w:p>
    <w:p w14:paraId="584775DD" w14:textId="77777777" w:rsidR="007653F8" w:rsidRPr="007653F8" w:rsidRDefault="007653F8" w:rsidP="007653F8">
      <w:pPr>
        <w:spacing w:after="0" w:line="480" w:lineRule="auto"/>
        <w:ind w:left="1080" w:firstLine="0"/>
        <w:jc w:val="both"/>
        <w:rPr>
          <w:rFonts w:ascii="Times New Roman" w:hAnsi="Times New Roman" w:cs="Times New Roman"/>
          <w:szCs w:val="24"/>
        </w:rPr>
      </w:pPr>
    </w:p>
    <w:p w14:paraId="05849046" w14:textId="77777777" w:rsidR="00664DDC" w:rsidRPr="007653F8" w:rsidRDefault="00664DDC" w:rsidP="007653F8">
      <w:pPr>
        <w:spacing w:after="0" w:line="480" w:lineRule="auto"/>
        <w:jc w:val="both"/>
        <w:rPr>
          <w:rFonts w:ascii="Times New Roman" w:hAnsi="Times New Roman" w:cs="Times New Roman"/>
          <w:szCs w:val="24"/>
        </w:rPr>
      </w:pPr>
    </w:p>
    <w:sectPr w:rsidR="00664DDC" w:rsidRPr="007653F8" w:rsidSect="007653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443015" w14:textId="77777777" w:rsidR="00F46F93" w:rsidRDefault="00F46F93">
      <w:pPr>
        <w:spacing w:after="0" w:line="240" w:lineRule="auto"/>
      </w:pPr>
      <w:r>
        <w:separator/>
      </w:r>
    </w:p>
  </w:endnote>
  <w:endnote w:type="continuationSeparator" w:id="0">
    <w:p w14:paraId="2418055E" w14:textId="77777777" w:rsidR="00F46F93" w:rsidRDefault="00F46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A73195" w14:textId="77777777" w:rsidR="00F46F93" w:rsidRDefault="00F46F93">
      <w:pPr>
        <w:spacing w:after="0" w:line="240" w:lineRule="auto"/>
      </w:pPr>
      <w:r>
        <w:separator/>
      </w:r>
    </w:p>
  </w:footnote>
  <w:footnote w:type="continuationSeparator" w:id="0">
    <w:p w14:paraId="39C496B5" w14:textId="77777777" w:rsidR="00F46F93" w:rsidRDefault="00F46F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9403477"/>
      <w:docPartObj>
        <w:docPartGallery w:val="Page Numbers (Top of Page)"/>
        <w:docPartUnique/>
      </w:docPartObj>
    </w:sdtPr>
    <w:sdtEndPr>
      <w:rPr>
        <w:rFonts w:ascii="Times New Roman" w:hAnsi="Times New Roman" w:cs="Times New Roman"/>
        <w:noProof/>
      </w:rPr>
    </w:sdtEndPr>
    <w:sdtContent>
      <w:p w14:paraId="0E16845D" w14:textId="39F12849" w:rsidR="007653F8" w:rsidRPr="007653F8" w:rsidRDefault="00B4545B" w:rsidP="007653F8">
        <w:pPr>
          <w:pStyle w:val="Header"/>
          <w:ind w:left="0" w:firstLine="0"/>
          <w:rPr>
            <w:rFonts w:ascii="Times New Roman" w:hAnsi="Times New Roman" w:cs="Times New Roman"/>
          </w:rPr>
        </w:pPr>
        <w:r w:rsidRPr="007653F8">
          <w:rPr>
            <w:rFonts w:ascii="Times New Roman" w:hAnsi="Times New Roman" w:cs="Times New Roman"/>
          </w:rPr>
          <w:t>ART HISTORY</w:t>
        </w:r>
        <w:r>
          <w:rPr>
            <w:rFonts w:ascii="Times New Roman" w:hAnsi="Times New Roman" w:cs="Times New Roman"/>
          </w:rPr>
          <w:tab/>
        </w:r>
        <w:r>
          <w:rPr>
            <w:rFonts w:ascii="Times New Roman" w:hAnsi="Times New Roman" w:cs="Times New Roman"/>
          </w:rPr>
          <w:tab/>
        </w:r>
        <w:r w:rsidRPr="007653F8">
          <w:rPr>
            <w:rFonts w:ascii="Times New Roman" w:hAnsi="Times New Roman" w:cs="Times New Roman"/>
          </w:rPr>
          <w:t xml:space="preserve"> </w:t>
        </w:r>
        <w:r w:rsidRPr="007653F8">
          <w:rPr>
            <w:rFonts w:ascii="Times New Roman" w:hAnsi="Times New Roman" w:cs="Times New Roman"/>
          </w:rPr>
          <w:fldChar w:fldCharType="begin"/>
        </w:r>
        <w:r w:rsidRPr="007653F8">
          <w:rPr>
            <w:rFonts w:ascii="Times New Roman" w:hAnsi="Times New Roman" w:cs="Times New Roman"/>
          </w:rPr>
          <w:instrText xml:space="preserve"> PAGE   \* MERGEFORMAT </w:instrText>
        </w:r>
        <w:r w:rsidRPr="007653F8">
          <w:rPr>
            <w:rFonts w:ascii="Times New Roman" w:hAnsi="Times New Roman" w:cs="Times New Roman"/>
          </w:rPr>
          <w:fldChar w:fldCharType="separate"/>
        </w:r>
        <w:r w:rsidR="00FB7DA5">
          <w:rPr>
            <w:rFonts w:ascii="Times New Roman" w:hAnsi="Times New Roman" w:cs="Times New Roman"/>
            <w:noProof/>
          </w:rPr>
          <w:t>2</w:t>
        </w:r>
        <w:r w:rsidRPr="007653F8">
          <w:rPr>
            <w:rFonts w:ascii="Times New Roman" w:hAnsi="Times New Roman" w:cs="Times New Roman"/>
            <w:noProof/>
          </w:rPr>
          <w:fldChar w:fldCharType="end"/>
        </w:r>
      </w:p>
    </w:sdtContent>
  </w:sdt>
  <w:p w14:paraId="42ABCE6C" w14:textId="6293264C" w:rsidR="007653F8" w:rsidRDefault="007653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9B70D" w14:textId="5A787B07" w:rsidR="007653F8" w:rsidRPr="007653F8" w:rsidRDefault="00B4545B">
    <w:pPr>
      <w:pStyle w:val="Header"/>
      <w:rPr>
        <w:rFonts w:ascii="Times New Roman" w:hAnsi="Times New Roman" w:cs="Times New Roman"/>
      </w:rPr>
    </w:pPr>
    <w:r w:rsidRPr="007653F8">
      <w:rPr>
        <w:rFonts w:ascii="Times New Roman" w:hAnsi="Times New Roman" w:cs="Times New Roman"/>
      </w:rPr>
      <w:t>Running head: ART HISTORY</w:t>
    </w:r>
    <w:r>
      <w:rPr>
        <w:rFonts w:ascii="Times New Roman" w:hAnsi="Times New Roman" w:cs="Times New Roman"/>
      </w:rPr>
      <w:tab/>
    </w:r>
    <w:r>
      <w:rPr>
        <w:rFonts w:ascii="Times New Roman" w:hAnsi="Times New Roman" w:cs="Times New Roman"/>
      </w:rPr>
      <w:tab/>
    </w:r>
    <w:r w:rsidRPr="007653F8">
      <w:rPr>
        <w:rFonts w:ascii="Times New Roman" w:hAnsi="Times New Roman" w:cs="Times New Roman"/>
      </w:rPr>
      <w:t xml:space="preserve"> </w:t>
    </w:r>
    <w:r>
      <w:rPr>
        <w:rFonts w:ascii="Times New Roman" w:hAnsi="Times New Roman" w:cs="Times New Roma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D63AF"/>
    <w:multiLevelType w:val="hybridMultilevel"/>
    <w:tmpl w:val="FEAA7EA2"/>
    <w:lvl w:ilvl="0" w:tplc="0FEE586A">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F63CFC">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C4C97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DABAB4">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6AD89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8685BA">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5486A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E0B9A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F6504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20297AF1"/>
    <w:multiLevelType w:val="hybridMultilevel"/>
    <w:tmpl w:val="6106B3B0"/>
    <w:lvl w:ilvl="0" w:tplc="49B62570">
      <w:start w:val="1"/>
      <w:numFmt w:val="decimal"/>
      <w:lvlText w:val="%1."/>
      <w:lvlJc w:val="left"/>
      <w:pPr>
        <w:ind w:left="1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60F52A">
      <w:start w:val="1"/>
      <w:numFmt w:val="lowerLetter"/>
      <w:lvlText w:val="%2"/>
      <w:lvlJc w:val="left"/>
      <w:pPr>
        <w:ind w:left="1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DCAB00">
      <w:start w:val="1"/>
      <w:numFmt w:val="lowerRoman"/>
      <w:lvlText w:val="%3"/>
      <w:lvlJc w:val="left"/>
      <w:pPr>
        <w:ind w:left="2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24EC8EC">
      <w:start w:val="1"/>
      <w:numFmt w:val="decimal"/>
      <w:lvlText w:val="%4"/>
      <w:lvlJc w:val="left"/>
      <w:pPr>
        <w:ind w:left="3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C82071E">
      <w:start w:val="1"/>
      <w:numFmt w:val="lowerLetter"/>
      <w:lvlText w:val="%5"/>
      <w:lvlJc w:val="left"/>
      <w:pPr>
        <w:ind w:left="40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52FDAE">
      <w:start w:val="1"/>
      <w:numFmt w:val="lowerRoman"/>
      <w:lvlText w:val="%6"/>
      <w:lvlJc w:val="left"/>
      <w:pPr>
        <w:ind w:left="4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7FE08F8">
      <w:start w:val="1"/>
      <w:numFmt w:val="decimal"/>
      <w:lvlText w:val="%7"/>
      <w:lvlJc w:val="left"/>
      <w:pPr>
        <w:ind w:left="54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F6F8C4">
      <w:start w:val="1"/>
      <w:numFmt w:val="lowerLetter"/>
      <w:lvlText w:val="%8"/>
      <w:lvlJc w:val="left"/>
      <w:pPr>
        <w:ind w:left="61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F237DE">
      <w:start w:val="1"/>
      <w:numFmt w:val="lowerRoman"/>
      <w:lvlText w:val="%9"/>
      <w:lvlJc w:val="left"/>
      <w:pPr>
        <w:ind w:left="6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516548FD"/>
    <w:multiLevelType w:val="hybridMultilevel"/>
    <w:tmpl w:val="3766D5F2"/>
    <w:lvl w:ilvl="0" w:tplc="03203ACE">
      <w:start w:val="1"/>
      <w:numFmt w:val="decimal"/>
      <w:lvlText w:val="%1."/>
      <w:lvlJc w:val="left"/>
      <w:pPr>
        <w:ind w:left="1080" w:hanging="360"/>
      </w:pPr>
      <w:rPr>
        <w:rFonts w:hint="default"/>
      </w:rPr>
    </w:lvl>
    <w:lvl w:ilvl="1" w:tplc="6CFEE1E8" w:tentative="1">
      <w:start w:val="1"/>
      <w:numFmt w:val="lowerLetter"/>
      <w:lvlText w:val="%2."/>
      <w:lvlJc w:val="left"/>
      <w:pPr>
        <w:ind w:left="1800" w:hanging="360"/>
      </w:pPr>
    </w:lvl>
    <w:lvl w:ilvl="2" w:tplc="0E5C2890" w:tentative="1">
      <w:start w:val="1"/>
      <w:numFmt w:val="lowerRoman"/>
      <w:lvlText w:val="%3."/>
      <w:lvlJc w:val="right"/>
      <w:pPr>
        <w:ind w:left="2520" w:hanging="180"/>
      </w:pPr>
    </w:lvl>
    <w:lvl w:ilvl="3" w:tplc="7CE28C20" w:tentative="1">
      <w:start w:val="1"/>
      <w:numFmt w:val="decimal"/>
      <w:lvlText w:val="%4."/>
      <w:lvlJc w:val="left"/>
      <w:pPr>
        <w:ind w:left="3240" w:hanging="360"/>
      </w:pPr>
    </w:lvl>
    <w:lvl w:ilvl="4" w:tplc="416A1348" w:tentative="1">
      <w:start w:val="1"/>
      <w:numFmt w:val="lowerLetter"/>
      <w:lvlText w:val="%5."/>
      <w:lvlJc w:val="left"/>
      <w:pPr>
        <w:ind w:left="3960" w:hanging="360"/>
      </w:pPr>
    </w:lvl>
    <w:lvl w:ilvl="5" w:tplc="F5182590" w:tentative="1">
      <w:start w:val="1"/>
      <w:numFmt w:val="lowerRoman"/>
      <w:lvlText w:val="%6."/>
      <w:lvlJc w:val="right"/>
      <w:pPr>
        <w:ind w:left="4680" w:hanging="180"/>
      </w:pPr>
    </w:lvl>
    <w:lvl w:ilvl="6" w:tplc="8D989396" w:tentative="1">
      <w:start w:val="1"/>
      <w:numFmt w:val="decimal"/>
      <w:lvlText w:val="%7."/>
      <w:lvlJc w:val="left"/>
      <w:pPr>
        <w:ind w:left="5400" w:hanging="360"/>
      </w:pPr>
    </w:lvl>
    <w:lvl w:ilvl="7" w:tplc="8C32FE2C" w:tentative="1">
      <w:start w:val="1"/>
      <w:numFmt w:val="lowerLetter"/>
      <w:lvlText w:val="%8."/>
      <w:lvlJc w:val="left"/>
      <w:pPr>
        <w:ind w:left="6120" w:hanging="360"/>
      </w:pPr>
    </w:lvl>
    <w:lvl w:ilvl="8" w:tplc="6D1AD5C8" w:tentative="1">
      <w:start w:val="1"/>
      <w:numFmt w:val="lowerRoman"/>
      <w:lvlText w:val="%9."/>
      <w:lvlJc w:val="right"/>
      <w:pPr>
        <w:ind w:left="6840" w:hanging="180"/>
      </w:pPr>
    </w:lvl>
  </w:abstractNum>
  <w:abstractNum w:abstractNumId="3">
    <w:nsid w:val="5B232459"/>
    <w:multiLevelType w:val="hybridMultilevel"/>
    <w:tmpl w:val="5CF6E1D4"/>
    <w:lvl w:ilvl="0" w:tplc="2852509C">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FC26D8">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8516C">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BA95A0">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47E770A">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72601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5AB37A">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348F6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54D0F6">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nsid w:val="665348B9"/>
    <w:multiLevelType w:val="hybridMultilevel"/>
    <w:tmpl w:val="48CE68F2"/>
    <w:lvl w:ilvl="0" w:tplc="19E0ECC0">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CADF7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F4A11D6">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04A53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42307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D2EE86">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9C8DB4">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52BA60">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F47B18">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3F8"/>
    <w:rsid w:val="002A4D1C"/>
    <w:rsid w:val="003463F2"/>
    <w:rsid w:val="00664DDC"/>
    <w:rsid w:val="007653F8"/>
    <w:rsid w:val="00795EF8"/>
    <w:rsid w:val="00B40745"/>
    <w:rsid w:val="00B4545B"/>
    <w:rsid w:val="00D351AB"/>
    <w:rsid w:val="00F46F93"/>
    <w:rsid w:val="00FB7DA5"/>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3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3F8"/>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3F8"/>
    <w:pPr>
      <w:ind w:left="720"/>
      <w:contextualSpacing/>
    </w:pPr>
  </w:style>
  <w:style w:type="paragraph" w:styleId="Header">
    <w:name w:val="header"/>
    <w:basedOn w:val="Normal"/>
    <w:link w:val="HeaderChar"/>
    <w:uiPriority w:val="99"/>
    <w:unhideWhenUsed/>
    <w:rsid w:val="00765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3F8"/>
    <w:rPr>
      <w:rFonts w:ascii="Calibri" w:eastAsia="Calibri" w:hAnsi="Calibri" w:cs="Calibri"/>
      <w:color w:val="000000"/>
      <w:sz w:val="24"/>
    </w:rPr>
  </w:style>
  <w:style w:type="paragraph" w:styleId="Footer">
    <w:name w:val="footer"/>
    <w:basedOn w:val="Normal"/>
    <w:link w:val="FooterChar"/>
    <w:uiPriority w:val="99"/>
    <w:unhideWhenUsed/>
    <w:rsid w:val="00765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3F8"/>
    <w:rPr>
      <w:rFonts w:ascii="Calibri" w:eastAsia="Calibri" w:hAnsi="Calibri" w:cs="Calibri"/>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3F8"/>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3F8"/>
    <w:pPr>
      <w:ind w:left="720"/>
      <w:contextualSpacing/>
    </w:pPr>
  </w:style>
  <w:style w:type="paragraph" w:styleId="Header">
    <w:name w:val="header"/>
    <w:basedOn w:val="Normal"/>
    <w:link w:val="HeaderChar"/>
    <w:uiPriority w:val="99"/>
    <w:unhideWhenUsed/>
    <w:rsid w:val="007653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3F8"/>
    <w:rPr>
      <w:rFonts w:ascii="Calibri" w:eastAsia="Calibri" w:hAnsi="Calibri" w:cs="Calibri"/>
      <w:color w:val="000000"/>
      <w:sz w:val="24"/>
    </w:rPr>
  </w:style>
  <w:style w:type="paragraph" w:styleId="Footer">
    <w:name w:val="footer"/>
    <w:basedOn w:val="Normal"/>
    <w:link w:val="FooterChar"/>
    <w:uiPriority w:val="99"/>
    <w:unhideWhenUsed/>
    <w:rsid w:val="007653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3F8"/>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2019-02-26T16:37:00Z</dcterms:created>
  <dcterms:modified xsi:type="dcterms:W3CDTF">2019-02-26T16:37:00Z</dcterms:modified>
</cp:coreProperties>
</file>